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362D24" w:rsidRPr="00362D24" w14:paraId="425A7548" w14:textId="77777777" w:rsidTr="00362D24">
        <w:trPr>
          <w:trHeight w:val="30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71053" w14:textId="77777777" w:rsidR="00362D24" w:rsidRPr="00362D24" w:rsidRDefault="00362D24" w:rsidP="00362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2D2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r-HR"/>
              </w:rPr>
              <w:t>Glazbena škola Pavla Markovca</w:t>
            </w:r>
            <w:r w:rsidRPr="00362D24">
              <w:rPr>
                <w:rFonts w:ascii="Garamond" w:eastAsia="Times New Roman" w:hAnsi="Garamond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9F5E0" w14:textId="77777777" w:rsidR="00362D24" w:rsidRPr="00362D24" w:rsidRDefault="00362D24" w:rsidP="00362D2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r-HR"/>
              </w:rPr>
              <w:t>Srijeda, 8. svibnja</w:t>
            </w:r>
            <w:r w:rsidRPr="00362D2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r-HR"/>
              </w:rPr>
              <w:t xml:space="preserve"> 2024.</w:t>
            </w:r>
            <w:r w:rsidRPr="00362D24">
              <w:rPr>
                <w:rFonts w:ascii="Garamond" w:eastAsia="Times New Roman" w:hAnsi="Garamond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62D24" w:rsidRPr="00362D24" w14:paraId="1AE33936" w14:textId="77777777" w:rsidTr="00362D24">
        <w:trPr>
          <w:trHeight w:val="30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21C02" w14:textId="77777777" w:rsidR="00362D24" w:rsidRPr="00362D24" w:rsidRDefault="00362D24" w:rsidP="00362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2D2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r-HR"/>
              </w:rPr>
              <w:t>Zagreb, Trg žrtava fašizma 9</w:t>
            </w:r>
            <w:r w:rsidRPr="00362D24">
              <w:rPr>
                <w:rFonts w:ascii="Garamond" w:eastAsia="Times New Roman" w:hAnsi="Garamond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2BD4" w14:textId="7CE11DFE" w:rsidR="00362D24" w:rsidRPr="00362D24" w:rsidRDefault="00362D24" w:rsidP="00362D2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2D2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r-HR"/>
              </w:rPr>
              <w:t>Dvorana škole, početak u </w:t>
            </w: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r-HR"/>
              </w:rPr>
              <w:t>16</w:t>
            </w:r>
            <w:r w:rsidR="008877BB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vertAlign w:val="superscript"/>
                <w:lang w:eastAsia="hr-HR"/>
              </w:rPr>
              <w:t>00</w:t>
            </w:r>
            <w:r w:rsidRPr="00362D2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r-HR"/>
              </w:rPr>
              <w:t xml:space="preserve"> sati</w:t>
            </w:r>
            <w:r w:rsidRPr="00362D24">
              <w:rPr>
                <w:rFonts w:ascii="Garamond" w:eastAsia="Times New Roman" w:hAnsi="Garamond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62D24" w:rsidRPr="00362D24" w14:paraId="57F61C4E" w14:textId="77777777" w:rsidTr="00362D24">
        <w:trPr>
          <w:trHeight w:val="30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9440" w14:textId="77777777" w:rsidR="00362D24" w:rsidRPr="00362D24" w:rsidRDefault="00362D24" w:rsidP="00362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2D2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r-HR"/>
              </w:rPr>
              <w:t>Školska godina 2023./2024.</w:t>
            </w:r>
            <w:r w:rsidRPr="00362D24">
              <w:rPr>
                <w:rFonts w:ascii="Garamond" w:eastAsia="Times New Roman" w:hAnsi="Garamond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22799" w14:textId="096BA922" w:rsidR="00362D24" w:rsidRPr="00362D24" w:rsidRDefault="00E009F3" w:rsidP="00362D2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r-HR"/>
              </w:rPr>
              <w:t>213</w:t>
            </w:r>
            <w:r w:rsidR="00362D24" w:rsidRPr="00362D2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r-HR"/>
              </w:rPr>
              <w:t>. priredba</w:t>
            </w:r>
            <w:r w:rsidR="00362D24" w:rsidRPr="00362D24">
              <w:rPr>
                <w:rFonts w:ascii="Garamond" w:eastAsia="Times New Roman" w:hAnsi="Garamond" w:cs="Times New Roman"/>
                <w:sz w:val="28"/>
                <w:szCs w:val="28"/>
                <w:lang w:eastAsia="hr-HR"/>
              </w:rPr>
              <w:t> </w:t>
            </w:r>
          </w:p>
        </w:tc>
      </w:tr>
    </w:tbl>
    <w:p w14:paraId="17A8C2C4" w14:textId="77777777" w:rsidR="00362D24" w:rsidRPr="00362D24" w:rsidRDefault="00362D24" w:rsidP="00362D2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62D2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044984B" w14:textId="77777777" w:rsidR="00362D24" w:rsidRPr="00362D24" w:rsidRDefault="00362D24" w:rsidP="00362D2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62D2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2934CD7" w14:textId="77777777" w:rsidR="00362D24" w:rsidRPr="00362D24" w:rsidRDefault="00362D24" w:rsidP="00362D2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62D2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7F7948C" w14:textId="77777777" w:rsidR="00362D24" w:rsidRPr="00362D24" w:rsidRDefault="00362D24" w:rsidP="00362D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ascii="Garamond" w:eastAsia="Times New Roman" w:hAnsi="Garamond" w:cs="Segoe UI"/>
          <w:b/>
          <w:bCs/>
          <w:sz w:val="52"/>
          <w:szCs w:val="52"/>
          <w:lang w:eastAsia="hr-HR"/>
        </w:rPr>
        <w:t>Javni sat</w:t>
      </w:r>
      <w:r w:rsidRPr="00362D24">
        <w:rPr>
          <w:rFonts w:ascii="Garamond" w:eastAsia="Times New Roman" w:hAnsi="Garamond" w:cs="Segoe UI"/>
          <w:sz w:val="52"/>
          <w:szCs w:val="52"/>
          <w:lang w:eastAsia="hr-HR"/>
        </w:rPr>
        <w:t> </w:t>
      </w:r>
    </w:p>
    <w:p w14:paraId="400A7A6D" w14:textId="77777777" w:rsidR="00362D24" w:rsidRPr="008877BB" w:rsidRDefault="00362D24" w:rsidP="00362D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hr-HR"/>
        </w:rPr>
      </w:pPr>
      <w:r w:rsidRPr="008877BB">
        <w:rPr>
          <w:rFonts w:ascii="Garamond" w:eastAsia="Times New Roman" w:hAnsi="Garamond" w:cs="Segoe UI"/>
          <w:b/>
          <w:bCs/>
          <w:sz w:val="44"/>
          <w:szCs w:val="44"/>
          <w:lang w:eastAsia="hr-HR"/>
        </w:rPr>
        <w:t>odjela za gudače </w:t>
      </w:r>
      <w:r w:rsidRPr="008877BB">
        <w:rPr>
          <w:rFonts w:ascii="Garamond" w:eastAsia="Times New Roman" w:hAnsi="Garamond" w:cs="Segoe UI"/>
          <w:sz w:val="44"/>
          <w:szCs w:val="44"/>
          <w:lang w:eastAsia="hr-HR"/>
        </w:rPr>
        <w:t> </w:t>
      </w:r>
      <w:r w:rsidRPr="008877BB">
        <w:rPr>
          <w:rFonts w:ascii="Garamond" w:eastAsia="Times New Roman" w:hAnsi="Garamond" w:cs="Segoe UI"/>
          <w:color w:val="FF0000"/>
          <w:sz w:val="44"/>
          <w:szCs w:val="44"/>
          <w:lang w:eastAsia="hr-HR"/>
        </w:rPr>
        <w:t> </w:t>
      </w:r>
    </w:p>
    <w:p w14:paraId="6D0790F2" w14:textId="77777777" w:rsidR="00362D24" w:rsidRPr="00362D24" w:rsidRDefault="00362D24" w:rsidP="00362D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62D24">
        <w:rPr>
          <w:rFonts w:ascii="Garamond" w:eastAsia="Times New Roman" w:hAnsi="Garamond" w:cs="Segoe UI"/>
          <w:sz w:val="24"/>
          <w:szCs w:val="24"/>
          <w:lang w:eastAsia="hr-HR"/>
        </w:rPr>
        <w:t> </w:t>
      </w:r>
    </w:p>
    <w:p w14:paraId="56507C96" w14:textId="77777777" w:rsidR="00362D24" w:rsidRPr="00362D24" w:rsidRDefault="00362D24" w:rsidP="000A7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7BB" w:rsidRPr="008877BB" w14:paraId="6362982F" w14:textId="77777777" w:rsidTr="008877BB">
        <w:tc>
          <w:tcPr>
            <w:tcW w:w="9062" w:type="dxa"/>
          </w:tcPr>
          <w:p w14:paraId="34134C4B" w14:textId="7B18F7F8" w:rsidR="008877BB" w:rsidRPr="008877BB" w:rsidRDefault="008877BB" w:rsidP="008877BB">
            <w:pPr>
              <w:textAlignment w:val="baseline"/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 xml:space="preserve">1. </w:t>
            </w: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>F. Kuchler: Koncert za violinu u G-duru</w:t>
            </w:r>
            <w:r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>,</w:t>
            </w: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 xml:space="preserve"> op. 11</w:t>
            </w:r>
          </w:p>
        </w:tc>
      </w:tr>
      <w:tr w:rsidR="008877BB" w:rsidRPr="008877BB" w14:paraId="2335E867" w14:textId="77777777" w:rsidTr="008877BB">
        <w:tc>
          <w:tcPr>
            <w:tcW w:w="9062" w:type="dxa"/>
          </w:tcPr>
          <w:p w14:paraId="58753317" w14:textId="5F6D31B6" w:rsidR="008877BB" w:rsidRPr="008877BB" w:rsidRDefault="008877BB" w:rsidP="00E312A8">
            <w:pPr>
              <w:textAlignment w:val="baseline"/>
              <w:rPr>
                <w:rFonts w:ascii="Garamond" w:eastAsia="Times New Roman" w:hAnsi="Garamond" w:cs="Segoe U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 xml:space="preserve">                    </w:t>
            </w:r>
            <w:r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 xml:space="preserve">   </w:t>
            </w:r>
            <w:r w:rsidRPr="008877BB">
              <w:rPr>
                <w:rFonts w:ascii="Garamond" w:eastAsia="Times New Roman" w:hAnsi="Garamond" w:cs="Segoe UI"/>
                <w:bCs/>
                <w:iCs/>
                <w:color w:val="000000"/>
                <w:sz w:val="28"/>
                <w:szCs w:val="28"/>
                <w:lang w:eastAsia="hr-HR"/>
              </w:rPr>
              <w:t>Allegro moderato</w:t>
            </w:r>
            <w:r w:rsidRPr="008877BB">
              <w:rPr>
                <w:rFonts w:ascii="Garamond" w:eastAsia="Times New Roman" w:hAnsi="Garamond" w:cs="Segoe UI"/>
                <w:b/>
                <w:bCs/>
                <w:iCs/>
                <w:color w:val="000000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8877BB" w:rsidRPr="008877BB" w14:paraId="2C285831" w14:textId="77777777" w:rsidTr="008877BB">
        <w:tc>
          <w:tcPr>
            <w:tcW w:w="9062" w:type="dxa"/>
          </w:tcPr>
          <w:p w14:paraId="6621723C" w14:textId="77777777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>                                               MARKO BALETIĆ, violina, II. o.</w:t>
            </w: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877BB" w:rsidRPr="008877BB" w14:paraId="0A4CEDF3" w14:textId="77777777" w:rsidTr="008877BB">
        <w:tc>
          <w:tcPr>
            <w:tcW w:w="9062" w:type="dxa"/>
          </w:tcPr>
          <w:p w14:paraId="22CC14F6" w14:textId="724EB969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 Nastavnik: Ivan Graziani, mag. mus.</w:t>
            </w:r>
          </w:p>
        </w:tc>
      </w:tr>
      <w:tr w:rsidR="008877BB" w:rsidRPr="008877BB" w14:paraId="7897B3D6" w14:textId="77777777" w:rsidTr="008877BB">
        <w:tc>
          <w:tcPr>
            <w:tcW w:w="9062" w:type="dxa"/>
          </w:tcPr>
          <w:p w14:paraId="445128D1" w14:textId="31A873BA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Pratnja na klaviru: Anamaria Bilandžić, mag. mus</w:t>
            </w:r>
            <w:r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8877BB" w:rsidRPr="008877BB" w14:paraId="662ACFBA" w14:textId="77777777" w:rsidTr="008877BB">
        <w:tc>
          <w:tcPr>
            <w:tcW w:w="9062" w:type="dxa"/>
          </w:tcPr>
          <w:p w14:paraId="6EDB17BE" w14:textId="77777777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8877BB" w:rsidRPr="008877BB" w14:paraId="4CEC0ED8" w14:textId="77777777" w:rsidTr="008877BB">
        <w:tc>
          <w:tcPr>
            <w:tcW w:w="9062" w:type="dxa"/>
          </w:tcPr>
          <w:p w14:paraId="13700E94" w14:textId="77777777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8877BB" w:rsidRPr="008877BB" w14:paraId="4E88BE1D" w14:textId="77777777" w:rsidTr="008877BB">
        <w:tc>
          <w:tcPr>
            <w:tcW w:w="9062" w:type="dxa"/>
          </w:tcPr>
          <w:p w14:paraId="17024E76" w14:textId="6E8873BE" w:rsidR="008877BB" w:rsidRPr="008877BB" w:rsidRDefault="008877BB" w:rsidP="00E312A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 xml:space="preserve">2. </w:t>
            </w: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>E. Grieg: U pećini gorskog kralja</w:t>
            </w:r>
          </w:p>
        </w:tc>
      </w:tr>
      <w:tr w:rsidR="008877BB" w:rsidRPr="008877BB" w14:paraId="5C1C1B8C" w14:textId="77777777" w:rsidTr="008877BB">
        <w:tc>
          <w:tcPr>
            <w:tcW w:w="9062" w:type="dxa"/>
          </w:tcPr>
          <w:p w14:paraId="6EF22FAE" w14:textId="77777777" w:rsidR="008877BB" w:rsidRPr="008877BB" w:rsidRDefault="008877BB" w:rsidP="00E312A8">
            <w:pPr>
              <w:jc w:val="right"/>
              <w:textAlignment w:val="baseline"/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>LUCIJA SVRŽNJAK, violina, III. o.</w:t>
            </w:r>
          </w:p>
        </w:tc>
      </w:tr>
      <w:tr w:rsidR="008877BB" w:rsidRPr="008877BB" w14:paraId="3584BDB2" w14:textId="77777777" w:rsidTr="008877BB">
        <w:tc>
          <w:tcPr>
            <w:tcW w:w="9062" w:type="dxa"/>
          </w:tcPr>
          <w:p w14:paraId="3D59B515" w14:textId="40B1CF75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>VIKTORIJA HERCEG, violina, III. o.</w:t>
            </w:r>
          </w:p>
        </w:tc>
      </w:tr>
      <w:tr w:rsidR="008877BB" w:rsidRPr="008877BB" w14:paraId="5E82F523" w14:textId="77777777" w:rsidTr="008877BB">
        <w:tc>
          <w:tcPr>
            <w:tcW w:w="9062" w:type="dxa"/>
          </w:tcPr>
          <w:p w14:paraId="406E320D" w14:textId="2781FC1E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 Nastavnik: Ivan Graziani, mag. mus.</w:t>
            </w:r>
          </w:p>
        </w:tc>
      </w:tr>
      <w:tr w:rsidR="008877BB" w:rsidRPr="008877BB" w14:paraId="50E69803" w14:textId="77777777" w:rsidTr="008877BB">
        <w:tc>
          <w:tcPr>
            <w:tcW w:w="9062" w:type="dxa"/>
          </w:tcPr>
          <w:p w14:paraId="61032671" w14:textId="77777777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877BB" w:rsidRPr="008877BB" w14:paraId="16838E41" w14:textId="77777777" w:rsidTr="008877BB">
        <w:tc>
          <w:tcPr>
            <w:tcW w:w="9062" w:type="dxa"/>
          </w:tcPr>
          <w:p w14:paraId="39629890" w14:textId="77777777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8877BB" w:rsidRPr="008877BB" w14:paraId="0537D961" w14:textId="77777777" w:rsidTr="008877BB">
        <w:tc>
          <w:tcPr>
            <w:tcW w:w="9062" w:type="dxa"/>
          </w:tcPr>
          <w:p w14:paraId="4FF50118" w14:textId="0738D324" w:rsidR="008877BB" w:rsidRPr="008877BB" w:rsidRDefault="008877BB" w:rsidP="00E312A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 xml:space="preserve">3. </w:t>
            </w: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>N. Rimsky-Korsakov: Indijska pjesma iz opere Sadko</w:t>
            </w:r>
          </w:p>
        </w:tc>
      </w:tr>
      <w:tr w:rsidR="008877BB" w:rsidRPr="008877BB" w14:paraId="379C46D4" w14:textId="77777777" w:rsidTr="008877BB">
        <w:tc>
          <w:tcPr>
            <w:tcW w:w="9062" w:type="dxa"/>
          </w:tcPr>
          <w:p w14:paraId="4A9B01AE" w14:textId="77777777" w:rsidR="008877BB" w:rsidRPr="008877BB" w:rsidRDefault="008877BB" w:rsidP="00E312A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877BB" w:rsidRPr="008877BB" w14:paraId="5D1580C8" w14:textId="77777777" w:rsidTr="008877BB">
        <w:tc>
          <w:tcPr>
            <w:tcW w:w="9062" w:type="dxa"/>
          </w:tcPr>
          <w:p w14:paraId="01560BF6" w14:textId="00709D11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>SARA JUZBAŠIĆ, violina, IV. o.</w:t>
            </w:r>
          </w:p>
        </w:tc>
      </w:tr>
      <w:tr w:rsidR="008877BB" w:rsidRPr="008877BB" w14:paraId="4BD3DCE8" w14:textId="77777777" w:rsidTr="008877BB">
        <w:tc>
          <w:tcPr>
            <w:tcW w:w="9062" w:type="dxa"/>
          </w:tcPr>
          <w:p w14:paraId="1CFA5D24" w14:textId="4F7861B5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Nastavnik: Ivan Graziani, mag. mus.</w:t>
            </w:r>
          </w:p>
        </w:tc>
      </w:tr>
      <w:tr w:rsidR="008877BB" w:rsidRPr="008877BB" w14:paraId="269AD626" w14:textId="77777777" w:rsidTr="008877BB">
        <w:tc>
          <w:tcPr>
            <w:tcW w:w="9062" w:type="dxa"/>
          </w:tcPr>
          <w:p w14:paraId="19CE9E47" w14:textId="584936BE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Pratnja na klaviru: Anamaria Bilandžić, mag. mus.</w:t>
            </w:r>
          </w:p>
        </w:tc>
      </w:tr>
      <w:tr w:rsidR="008877BB" w:rsidRPr="008877BB" w14:paraId="75DB6CBF" w14:textId="77777777" w:rsidTr="008877BB">
        <w:tc>
          <w:tcPr>
            <w:tcW w:w="9062" w:type="dxa"/>
          </w:tcPr>
          <w:p w14:paraId="1D1626CE" w14:textId="77777777" w:rsidR="008877BB" w:rsidRPr="008877BB" w:rsidRDefault="008877BB" w:rsidP="00E312A8"/>
        </w:tc>
      </w:tr>
      <w:tr w:rsidR="008877BB" w:rsidRPr="008877BB" w14:paraId="4286E589" w14:textId="77777777" w:rsidTr="008877BB">
        <w:tc>
          <w:tcPr>
            <w:tcW w:w="9062" w:type="dxa"/>
          </w:tcPr>
          <w:p w14:paraId="7DE7D943" w14:textId="5D2D2B0F" w:rsidR="008877BB" w:rsidRPr="008877BB" w:rsidRDefault="008877BB" w:rsidP="00E312A8">
            <w:pPr>
              <w:textAlignment w:val="baseline"/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 xml:space="preserve">4. </w:t>
            </w: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>A. Komarovsky: Koncert br. 2 u A-duru</w:t>
            </w:r>
          </w:p>
        </w:tc>
      </w:tr>
      <w:tr w:rsidR="008877BB" w:rsidRPr="008877BB" w14:paraId="1A7CA723" w14:textId="77777777" w:rsidTr="008877BB">
        <w:tc>
          <w:tcPr>
            <w:tcW w:w="9062" w:type="dxa"/>
          </w:tcPr>
          <w:p w14:paraId="4C209EE5" w14:textId="606A8147" w:rsidR="008877BB" w:rsidRPr="008877BB" w:rsidRDefault="008877BB" w:rsidP="00E312A8">
            <w:pPr>
              <w:textAlignment w:val="baseline"/>
              <w:rPr>
                <w:rFonts w:ascii="Segoe UI" w:eastAsia="Times New Roman" w:hAnsi="Segoe UI" w:cs="Segoe UI"/>
                <w:iCs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 xml:space="preserve">                            </w:t>
            </w:r>
            <w:r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 xml:space="preserve">    </w:t>
            </w:r>
            <w:r w:rsidRPr="008877BB">
              <w:rPr>
                <w:rFonts w:ascii="Garamond" w:eastAsia="Times New Roman" w:hAnsi="Garamond" w:cs="Segoe UI"/>
                <w:iCs/>
                <w:color w:val="000000"/>
                <w:sz w:val="28"/>
                <w:szCs w:val="28"/>
                <w:lang w:eastAsia="hr-HR"/>
              </w:rPr>
              <w:t xml:space="preserve">Allegro giocoso    </w:t>
            </w:r>
          </w:p>
        </w:tc>
      </w:tr>
      <w:tr w:rsidR="008877BB" w:rsidRPr="008877BB" w14:paraId="08D159E8" w14:textId="77777777" w:rsidTr="008877BB">
        <w:tc>
          <w:tcPr>
            <w:tcW w:w="9062" w:type="dxa"/>
          </w:tcPr>
          <w:p w14:paraId="3B24AB6D" w14:textId="3A765D66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>TARA LOZIĆ, violina, IV. o.</w:t>
            </w:r>
          </w:p>
        </w:tc>
      </w:tr>
      <w:tr w:rsidR="008877BB" w:rsidRPr="008877BB" w14:paraId="66B91C15" w14:textId="77777777" w:rsidTr="008877BB">
        <w:tc>
          <w:tcPr>
            <w:tcW w:w="9062" w:type="dxa"/>
          </w:tcPr>
          <w:p w14:paraId="6272BC92" w14:textId="44937600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Nastavnik: Ivan Graziani, mag. mus.</w:t>
            </w:r>
          </w:p>
        </w:tc>
      </w:tr>
      <w:tr w:rsidR="008877BB" w:rsidRPr="008877BB" w14:paraId="05E51F98" w14:textId="77777777" w:rsidTr="008877BB">
        <w:tc>
          <w:tcPr>
            <w:tcW w:w="9062" w:type="dxa"/>
          </w:tcPr>
          <w:p w14:paraId="667732CF" w14:textId="2157A58A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Pratnja na klaviru: Anamaria Bilandžić, mag. mus.</w:t>
            </w:r>
          </w:p>
        </w:tc>
      </w:tr>
      <w:tr w:rsidR="008877BB" w:rsidRPr="008877BB" w14:paraId="279588D1" w14:textId="77777777" w:rsidTr="008877BB">
        <w:tc>
          <w:tcPr>
            <w:tcW w:w="9062" w:type="dxa"/>
          </w:tcPr>
          <w:p w14:paraId="41F9CF61" w14:textId="77777777" w:rsidR="008877BB" w:rsidRPr="008877BB" w:rsidRDefault="008877BB" w:rsidP="00E312A8"/>
        </w:tc>
      </w:tr>
      <w:tr w:rsidR="008877BB" w:rsidRPr="008877BB" w14:paraId="7850EFED" w14:textId="77777777" w:rsidTr="008877BB">
        <w:tc>
          <w:tcPr>
            <w:tcW w:w="9062" w:type="dxa"/>
          </w:tcPr>
          <w:p w14:paraId="2EAE85D4" w14:textId="6AE6AF74" w:rsidR="008877BB" w:rsidRPr="008877BB" w:rsidRDefault="008877BB" w:rsidP="00E312A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 xml:space="preserve">5. </w:t>
            </w: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>J. S. Bach: Sonata u g-molu BWV 1001</w:t>
            </w:r>
          </w:p>
        </w:tc>
      </w:tr>
      <w:tr w:rsidR="008877BB" w:rsidRPr="008877BB" w14:paraId="3820F8CA" w14:textId="77777777" w:rsidTr="008877BB">
        <w:tc>
          <w:tcPr>
            <w:tcW w:w="9062" w:type="dxa"/>
          </w:tcPr>
          <w:p w14:paraId="5411561A" w14:textId="41CFEAAB" w:rsidR="008877BB" w:rsidRPr="008877BB" w:rsidRDefault="008877BB" w:rsidP="00E312A8">
            <w:pPr>
              <w:textAlignment w:val="baseline"/>
              <w:rPr>
                <w:rFonts w:ascii="Garamond" w:eastAsia="Times New Roman" w:hAnsi="Garamond" w:cs="Segoe UI"/>
                <w:iCs/>
                <w:color w:val="000000"/>
                <w:sz w:val="28"/>
                <w:szCs w:val="2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iCs/>
                <w:color w:val="000000"/>
                <w:sz w:val="28"/>
                <w:szCs w:val="28"/>
                <w:lang w:eastAsia="hr-HR"/>
              </w:rPr>
              <w:t xml:space="preserve">                  </w:t>
            </w:r>
            <w:r>
              <w:rPr>
                <w:rFonts w:ascii="Garamond" w:eastAsia="Times New Roman" w:hAnsi="Garamond" w:cs="Segoe UI"/>
                <w:iCs/>
                <w:color w:val="000000"/>
                <w:sz w:val="28"/>
                <w:szCs w:val="28"/>
                <w:lang w:eastAsia="hr-HR"/>
              </w:rPr>
              <w:t xml:space="preserve">    </w:t>
            </w:r>
            <w:r w:rsidRPr="008877BB">
              <w:rPr>
                <w:rFonts w:ascii="Garamond" w:eastAsia="Times New Roman" w:hAnsi="Garamond" w:cs="Segoe UI"/>
                <w:iCs/>
                <w:color w:val="000000"/>
                <w:sz w:val="28"/>
                <w:szCs w:val="28"/>
                <w:lang w:eastAsia="hr-HR"/>
              </w:rPr>
              <w:t>Adagio</w:t>
            </w:r>
          </w:p>
        </w:tc>
      </w:tr>
      <w:tr w:rsidR="008877BB" w:rsidRPr="008877BB" w14:paraId="50B07EC0" w14:textId="77777777" w:rsidTr="008877BB">
        <w:tc>
          <w:tcPr>
            <w:tcW w:w="9062" w:type="dxa"/>
          </w:tcPr>
          <w:p w14:paraId="63F532F3" w14:textId="3E0786EC" w:rsidR="008877BB" w:rsidRPr="008877BB" w:rsidRDefault="008877BB" w:rsidP="00E312A8">
            <w:pPr>
              <w:textAlignment w:val="baseline"/>
              <w:rPr>
                <w:rFonts w:ascii="Garamond" w:eastAsia="Times New Roman" w:hAnsi="Garamond" w:cs="Segoe UI"/>
                <w:iCs/>
                <w:color w:val="000000"/>
                <w:sz w:val="28"/>
                <w:szCs w:val="2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iCs/>
                <w:color w:val="000000"/>
                <w:sz w:val="28"/>
                <w:szCs w:val="28"/>
                <w:lang w:eastAsia="hr-HR"/>
              </w:rPr>
              <w:t xml:space="preserve">                  </w:t>
            </w:r>
            <w:r>
              <w:rPr>
                <w:rFonts w:ascii="Garamond" w:eastAsia="Times New Roman" w:hAnsi="Garamond" w:cs="Segoe UI"/>
                <w:iCs/>
                <w:color w:val="000000"/>
                <w:sz w:val="28"/>
                <w:szCs w:val="28"/>
                <w:lang w:eastAsia="hr-HR"/>
              </w:rPr>
              <w:t xml:space="preserve">    </w:t>
            </w:r>
            <w:r w:rsidRPr="008877BB">
              <w:rPr>
                <w:rFonts w:ascii="Garamond" w:eastAsia="Times New Roman" w:hAnsi="Garamond" w:cs="Segoe UI"/>
                <w:iCs/>
                <w:color w:val="000000"/>
                <w:sz w:val="28"/>
                <w:szCs w:val="28"/>
                <w:lang w:eastAsia="hr-HR"/>
              </w:rPr>
              <w:t>Presto</w:t>
            </w:r>
          </w:p>
        </w:tc>
      </w:tr>
      <w:tr w:rsidR="008877BB" w:rsidRPr="008877BB" w14:paraId="5118FC28" w14:textId="77777777" w:rsidTr="008877BB">
        <w:tc>
          <w:tcPr>
            <w:tcW w:w="9062" w:type="dxa"/>
          </w:tcPr>
          <w:p w14:paraId="1DFB69DD" w14:textId="77777777" w:rsidR="008877BB" w:rsidRPr="008877BB" w:rsidRDefault="008877BB" w:rsidP="00E312A8">
            <w:pPr>
              <w:textAlignment w:val="baseline"/>
              <w:rPr>
                <w:rFonts w:ascii="Garamond" w:eastAsia="Times New Roman" w:hAnsi="Garamond" w:cs="Segoe U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8877BB" w:rsidRPr="008877BB" w14:paraId="5EE70B1B" w14:textId="77777777" w:rsidTr="008877BB">
        <w:tc>
          <w:tcPr>
            <w:tcW w:w="9062" w:type="dxa"/>
          </w:tcPr>
          <w:p w14:paraId="468E5F33" w14:textId="4D9C332A" w:rsidR="008877BB" w:rsidRPr="008877BB" w:rsidRDefault="008877BB" w:rsidP="00E312A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Segoe UI"/>
                <w:b/>
                <w:color w:val="000000"/>
                <w:sz w:val="28"/>
                <w:szCs w:val="28"/>
                <w:lang w:eastAsia="hr-HR"/>
              </w:rPr>
              <w:t xml:space="preserve">6. </w:t>
            </w:r>
            <w:r w:rsidRPr="008877BB">
              <w:rPr>
                <w:rFonts w:ascii="Garamond" w:eastAsia="Times New Roman" w:hAnsi="Garamond" w:cs="Segoe UI"/>
                <w:b/>
                <w:color w:val="000000"/>
                <w:sz w:val="28"/>
                <w:szCs w:val="28"/>
                <w:lang w:eastAsia="hr-HR"/>
              </w:rPr>
              <w:t>P. Dešpalj: Romantični intermezzo</w:t>
            </w:r>
            <w:r w:rsidRPr="008877BB">
              <w:rPr>
                <w:rFonts w:ascii="Garamond" w:eastAsia="Times New Roman" w:hAnsi="Garamond" w:cs="Segoe UI"/>
                <w:i/>
                <w:color w:val="000000"/>
                <w:sz w:val="28"/>
                <w:szCs w:val="28"/>
                <w:lang w:eastAsia="hr-HR"/>
              </w:rPr>
              <w:t xml:space="preserve">   </w:t>
            </w: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8877BB" w:rsidRPr="008877BB" w14:paraId="401ACB77" w14:textId="77777777" w:rsidTr="008877BB">
        <w:tc>
          <w:tcPr>
            <w:tcW w:w="9062" w:type="dxa"/>
          </w:tcPr>
          <w:p w14:paraId="60A1F402" w14:textId="7B37EFDE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b/>
                <w:bCs/>
                <w:color w:val="000000"/>
                <w:sz w:val="28"/>
                <w:szCs w:val="28"/>
                <w:lang w:eastAsia="hr-HR"/>
              </w:rPr>
              <w:t>NEVA ŠKUGOR, violina, IV. s.</w:t>
            </w:r>
          </w:p>
        </w:tc>
      </w:tr>
      <w:tr w:rsidR="008877BB" w:rsidRPr="008877BB" w14:paraId="14E69C6A" w14:textId="77777777" w:rsidTr="008877BB">
        <w:tc>
          <w:tcPr>
            <w:tcW w:w="9062" w:type="dxa"/>
          </w:tcPr>
          <w:p w14:paraId="5EFC6CCB" w14:textId="4DB8259D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Nastavnik: Ivan Graziani, mag. mus.</w:t>
            </w:r>
          </w:p>
        </w:tc>
      </w:tr>
      <w:tr w:rsidR="008877BB" w:rsidRPr="00362D24" w14:paraId="3FDE1E81" w14:textId="77777777" w:rsidTr="008877BB">
        <w:tc>
          <w:tcPr>
            <w:tcW w:w="9062" w:type="dxa"/>
          </w:tcPr>
          <w:p w14:paraId="6E0B3ADD" w14:textId="5D1EA1F4" w:rsidR="008877BB" w:rsidRPr="008877BB" w:rsidRDefault="008877BB" w:rsidP="00E312A8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877BB"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Pratnja na klaviru: Anamaria Bilandžić, mag. mus</w:t>
            </w:r>
            <w:r>
              <w:rPr>
                <w:rFonts w:ascii="Garamond" w:eastAsia="Times New Roman" w:hAnsi="Garamond" w:cs="Segoe UI"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</w:tbl>
    <w:p w14:paraId="21DFD549" w14:textId="60F863A3" w:rsidR="00362D24" w:rsidRPr="00362D24" w:rsidRDefault="00362D24" w:rsidP="008877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sectPr w:rsidR="00362D24" w:rsidRPr="0036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244"/>
    <w:multiLevelType w:val="hybridMultilevel"/>
    <w:tmpl w:val="689E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4F09"/>
    <w:multiLevelType w:val="hybridMultilevel"/>
    <w:tmpl w:val="12105774"/>
    <w:lvl w:ilvl="0" w:tplc="7A9C1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1C65"/>
    <w:multiLevelType w:val="hybridMultilevel"/>
    <w:tmpl w:val="45448D52"/>
    <w:lvl w:ilvl="0" w:tplc="95C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947"/>
    <w:multiLevelType w:val="hybridMultilevel"/>
    <w:tmpl w:val="93EA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3BAB"/>
    <w:multiLevelType w:val="hybridMultilevel"/>
    <w:tmpl w:val="E4B47EA8"/>
    <w:lvl w:ilvl="0" w:tplc="D4D0C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4389E"/>
    <w:multiLevelType w:val="hybridMultilevel"/>
    <w:tmpl w:val="EE58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14314">
    <w:abstractNumId w:val="0"/>
  </w:num>
  <w:num w:numId="2" w16cid:durableId="750350194">
    <w:abstractNumId w:val="2"/>
  </w:num>
  <w:num w:numId="3" w16cid:durableId="1548882649">
    <w:abstractNumId w:val="3"/>
  </w:num>
  <w:num w:numId="4" w16cid:durableId="1531534400">
    <w:abstractNumId w:val="1"/>
  </w:num>
  <w:num w:numId="5" w16cid:durableId="1315111771">
    <w:abstractNumId w:val="4"/>
  </w:num>
  <w:num w:numId="6" w16cid:durableId="1900508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24"/>
    <w:rsid w:val="000A7447"/>
    <w:rsid w:val="00362D24"/>
    <w:rsid w:val="008877BB"/>
    <w:rsid w:val="00DE20FF"/>
    <w:rsid w:val="00E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4309"/>
  <w15:chartTrackingRefBased/>
  <w15:docId w15:val="{12420596-B48E-40C7-A8AC-64521BB5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362D24"/>
  </w:style>
  <w:style w:type="character" w:customStyle="1" w:styleId="eop">
    <w:name w:val="eop"/>
    <w:basedOn w:val="DefaultParagraphFont"/>
    <w:rsid w:val="00362D24"/>
  </w:style>
  <w:style w:type="paragraph" w:styleId="ListParagraph">
    <w:name w:val="List Paragraph"/>
    <w:basedOn w:val="Normal"/>
    <w:uiPriority w:val="34"/>
    <w:qFormat/>
    <w:rsid w:val="008877BB"/>
    <w:pPr>
      <w:ind w:left="720"/>
      <w:contextualSpacing/>
    </w:pPr>
  </w:style>
  <w:style w:type="table" w:styleId="TableGrid">
    <w:name w:val="Table Grid"/>
    <w:basedOn w:val="TableNormal"/>
    <w:uiPriority w:val="39"/>
    <w:rsid w:val="0088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0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Zbornica1</dc:creator>
  <cp:keywords/>
  <dc:description/>
  <cp:lastModifiedBy>Ana Korade</cp:lastModifiedBy>
  <cp:revision>3</cp:revision>
  <dcterms:created xsi:type="dcterms:W3CDTF">2024-05-07T13:30:00Z</dcterms:created>
  <dcterms:modified xsi:type="dcterms:W3CDTF">2024-05-07T13:31:00Z</dcterms:modified>
</cp:coreProperties>
</file>