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15853D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D55F67">
              <w:rPr>
                <w:rFonts w:ascii="Garamond" w:eastAsia="Garamond" w:hAnsi="Garamond" w:cs="Garamond"/>
                <w:b/>
                <w:sz w:val="28"/>
                <w:szCs w:val="28"/>
              </w:rPr>
              <w:t>7. veljače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5B645FD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D55F67"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1E05726E" w:rsidR="00CE3AE0" w:rsidRDefault="0086139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7AA8E63" w:rsidR="00CE3AE0" w:rsidRPr="00C34D96" w:rsidRDefault="00D55F6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203697" w14:paraId="30215BF7" w14:textId="77777777" w:rsidTr="00203697">
        <w:tc>
          <w:tcPr>
            <w:tcW w:w="851" w:type="dxa"/>
            <w:shd w:val="clear" w:color="auto" w:fill="auto"/>
          </w:tcPr>
          <w:p w14:paraId="30215BF5" w14:textId="77777777" w:rsidR="00203697" w:rsidRDefault="00203697" w:rsidP="00203697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5580C733" w:rsidR="00203697" w:rsidRPr="00203697" w:rsidRDefault="00203697" w:rsidP="00203697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>J.</w:t>
            </w:r>
            <w:r w:rsidR="001B5E35">
              <w:rPr>
                <w:rFonts w:ascii="Garamond" w:eastAsia="EB Garamond" w:hAnsi="Garamond" w:cs="EB Garamond"/>
                <w:b/>
                <w:sz w:val="28"/>
                <w:szCs w:val="28"/>
              </w:rPr>
              <w:t>-</w:t>
            </w: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>Ph. Rameau: Menuet</w:t>
            </w:r>
          </w:p>
        </w:tc>
      </w:tr>
      <w:tr w:rsidR="00203697" w14:paraId="30215BFA" w14:textId="77777777" w:rsidTr="00203697">
        <w:tc>
          <w:tcPr>
            <w:tcW w:w="851" w:type="dxa"/>
            <w:shd w:val="clear" w:color="auto" w:fill="auto"/>
          </w:tcPr>
          <w:p w14:paraId="30215BF8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3B2FC022" w:rsidR="00203697" w:rsidRPr="00203697" w:rsidRDefault="00203697" w:rsidP="0020369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>Diabelli: Sonatina u G-duru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 168 br. 2 </w:t>
            </w:r>
          </w:p>
        </w:tc>
      </w:tr>
      <w:tr w:rsidR="00203697" w14:paraId="30215BFD" w14:textId="77777777" w:rsidTr="00203697">
        <w:tc>
          <w:tcPr>
            <w:tcW w:w="851" w:type="dxa"/>
            <w:shd w:val="clear" w:color="auto" w:fill="auto"/>
          </w:tcPr>
          <w:p w14:paraId="30215BFB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2101ADAD" w:rsidR="00203697" w:rsidRPr="00203697" w:rsidRDefault="00203697" w:rsidP="00203697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</w:t>
            </w:r>
            <w:r w:rsidRPr="00203697">
              <w:rPr>
                <w:rFonts w:ascii="Garamond" w:eastAsia="EB Garamond Medium" w:hAnsi="Garamond" w:cs="EB Garamond Medium"/>
                <w:sz w:val="28"/>
                <w:szCs w:val="28"/>
              </w:rPr>
              <w:t>Allegro moderato</w:t>
            </w:r>
          </w:p>
        </w:tc>
      </w:tr>
      <w:tr w:rsidR="00203697" w14:paraId="30215C00" w14:textId="77777777" w:rsidTr="00203697">
        <w:tc>
          <w:tcPr>
            <w:tcW w:w="851" w:type="dxa"/>
            <w:shd w:val="clear" w:color="auto" w:fill="auto"/>
          </w:tcPr>
          <w:p w14:paraId="30215BFE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492CBD99" w:rsidR="00203697" w:rsidRPr="00203697" w:rsidRDefault="00203697" w:rsidP="00203697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>F. Burgmuller: Etida u C-duru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 100 br. 11 </w:t>
            </w:r>
          </w:p>
        </w:tc>
      </w:tr>
      <w:tr w:rsidR="00203697" w14:paraId="30215C03" w14:textId="77777777" w:rsidTr="00203697">
        <w:tc>
          <w:tcPr>
            <w:tcW w:w="851" w:type="dxa"/>
            <w:shd w:val="clear" w:color="auto" w:fill="auto"/>
          </w:tcPr>
          <w:p w14:paraId="30215C01" w14:textId="30D7CFBB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330E9957" w:rsidR="00203697" w:rsidRPr="00203697" w:rsidRDefault="00203697" w:rsidP="00203697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03697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203697">
              <w:rPr>
                <w:rFonts w:ascii="Garamond" w:eastAsia="EB Garamond Medium" w:hAnsi="Garamond" w:cs="EB Garamond Medium"/>
                <w:sz w:val="28"/>
                <w:szCs w:val="28"/>
              </w:rPr>
              <w:t>Pastirica</w:t>
            </w:r>
          </w:p>
        </w:tc>
      </w:tr>
      <w:tr w:rsidR="00203697" w14:paraId="30215C06" w14:textId="77777777" w:rsidTr="00203697">
        <w:tc>
          <w:tcPr>
            <w:tcW w:w="851" w:type="dxa"/>
            <w:shd w:val="clear" w:color="auto" w:fill="auto"/>
          </w:tcPr>
          <w:p w14:paraId="30215C04" w14:textId="1ACE972D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38A85E40" w:rsidR="00203697" w:rsidRPr="00203697" w:rsidRDefault="00203697" w:rsidP="00203697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>W. Gillock: On the Champs Elysées</w:t>
            </w:r>
          </w:p>
        </w:tc>
      </w:tr>
      <w:tr w:rsidR="00203697" w14:paraId="30215C09" w14:textId="77777777" w:rsidTr="00203697">
        <w:tc>
          <w:tcPr>
            <w:tcW w:w="851" w:type="dxa"/>
            <w:shd w:val="clear" w:color="auto" w:fill="auto"/>
          </w:tcPr>
          <w:p w14:paraId="30215C07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2E348C9A" w:rsidR="00203697" w:rsidRP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03697">
              <w:rPr>
                <w:rFonts w:ascii="Garamond" w:eastAsia="EB Garamond" w:hAnsi="Garamond" w:cs="EB Garamond"/>
                <w:b/>
                <w:sz w:val="28"/>
                <w:szCs w:val="28"/>
              </w:rPr>
              <w:t>LANA PROTRKA, III. o.</w:t>
            </w:r>
          </w:p>
        </w:tc>
      </w:tr>
      <w:tr w:rsidR="00203697" w14:paraId="30215C0C" w14:textId="77777777" w:rsidTr="00203697">
        <w:tc>
          <w:tcPr>
            <w:tcW w:w="851" w:type="dxa"/>
            <w:shd w:val="clear" w:color="auto" w:fill="auto"/>
          </w:tcPr>
          <w:p w14:paraId="30215C0A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66854DAB" w:rsidR="00203697" w:rsidRP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203697">
              <w:rPr>
                <w:rFonts w:ascii="Garamond" w:eastAsia="EB Garamond Medium" w:hAnsi="Garamond" w:cs="EB Garamond Medium"/>
                <w:sz w:val="28"/>
                <w:szCs w:val="28"/>
              </w:rPr>
              <w:t>Nastavnica: Renée Bulić, prof. mento</w:t>
            </w:r>
            <w:r>
              <w:rPr>
                <w:rFonts w:ascii="Garamond" w:eastAsia="EB Garamond" w:hAnsi="Garamond" w:cs="EB Garamond"/>
                <w:bCs/>
                <w:sz w:val="28"/>
                <w:szCs w:val="28"/>
              </w:rPr>
              <w:t>r</w:t>
            </w:r>
          </w:p>
        </w:tc>
      </w:tr>
      <w:tr w:rsidR="00203697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203697" w:rsidRPr="00203697" w:rsidRDefault="00203697" w:rsidP="0020369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03697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203697" w:rsidRPr="00AC00CD" w:rsidRDefault="00203697" w:rsidP="0020369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203697" w:rsidRPr="00AC00CD" w:rsidRDefault="00203697" w:rsidP="00203697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03697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203697" w:rsidRDefault="00203697" w:rsidP="0020369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203697" w:rsidRDefault="00203697" w:rsidP="0020369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203697" w:rsidRPr="00857CEB" w:rsidRDefault="00203697" w:rsidP="0020369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203697" w:rsidRPr="00D0506A" w:rsidRDefault="00203697" w:rsidP="0020369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203697" w:rsidRDefault="00203697" w:rsidP="00203697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03697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03697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203697" w:rsidRPr="001C24F5" w:rsidRDefault="00203697" w:rsidP="0020369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203697" w:rsidRPr="006C3E50" w:rsidRDefault="00203697" w:rsidP="00203697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203697" w:rsidRDefault="00203697" w:rsidP="0020369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03697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203697" w:rsidRPr="002809E1" w:rsidRDefault="00203697" w:rsidP="0020369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03697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203697" w:rsidRPr="002809E1" w:rsidRDefault="00203697" w:rsidP="0020369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03697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203697" w:rsidRPr="002809E1" w:rsidRDefault="00203697" w:rsidP="0020369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03697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203697" w:rsidRDefault="00203697" w:rsidP="00203697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03697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203697" w:rsidRDefault="00203697" w:rsidP="0020369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03697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203697" w:rsidRDefault="00203697" w:rsidP="0020369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203697" w:rsidRDefault="00203697" w:rsidP="0020369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B5E35"/>
    <w:rsid w:val="001C24F5"/>
    <w:rsid w:val="001D10FE"/>
    <w:rsid w:val="001E16F8"/>
    <w:rsid w:val="001E1CC8"/>
    <w:rsid w:val="00203697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61392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55F67"/>
    <w:rsid w:val="00DD448F"/>
    <w:rsid w:val="00E527A3"/>
    <w:rsid w:val="00E63847"/>
    <w:rsid w:val="00E96E24"/>
    <w:rsid w:val="00EC4E11"/>
    <w:rsid w:val="00EE44EB"/>
    <w:rsid w:val="00F601F9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81</cp:revision>
  <dcterms:created xsi:type="dcterms:W3CDTF">2021-11-04T15:44:00Z</dcterms:created>
  <dcterms:modified xsi:type="dcterms:W3CDTF">2024-02-05T18:01:00Z</dcterms:modified>
</cp:coreProperties>
</file>